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E5D" w:rsidRPr="00D8028F" w:rsidRDefault="008D6E5D" w:rsidP="008D6E5D">
      <w:pPr>
        <w:pStyle w:val="Heading2"/>
        <w:spacing w:before="0" w:line="240" w:lineRule="auto"/>
        <w:rPr>
          <w:rFonts w:ascii="Arial Narrow" w:hAnsi="Arial Narrow"/>
        </w:rPr>
      </w:pPr>
      <w:bookmarkStart w:id="0" w:name="_Toc399163836"/>
      <w:bookmarkStart w:id="1" w:name="_Toc413776577"/>
      <w:r w:rsidRPr="00D8028F">
        <w:rPr>
          <w:rFonts w:ascii="Arial Narrow" w:hAnsi="Arial Narrow"/>
        </w:rPr>
        <w:t>DISTANCE EDUCATION</w:t>
      </w:r>
      <w:bookmarkEnd w:id="0"/>
      <w:bookmarkEnd w:id="1"/>
      <w:r w:rsidR="00E67FA1">
        <w:rPr>
          <w:rFonts w:ascii="Arial Narrow" w:hAnsi="Arial Narrow"/>
        </w:rPr>
        <w:t xml:space="preserve"> POLICY (Revised 6/24/2015)</w:t>
      </w:r>
      <w:bookmarkStart w:id="2" w:name="_GoBack"/>
      <w:bookmarkEnd w:id="2"/>
    </w:p>
    <w:p w:rsidR="008D6E5D" w:rsidRPr="00D8028F" w:rsidRDefault="008D6E5D" w:rsidP="008D6E5D">
      <w:pPr>
        <w:pStyle w:val="StyleSubHeadingWCCCBottomNoborder"/>
        <w:spacing w:after="0" w:line="240" w:lineRule="auto"/>
        <w:rPr>
          <w:szCs w:val="24"/>
        </w:rPr>
      </w:pP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Distance Education credit courses shall be defined as courses that rely on technology to deliver course content when the learner and instructor are not in the same place at the same time. Distance Education courses may be synchronous (in real time; simultaneous) or asynchronous.  Distance education is distinct from hybrid courses, where the instructor and students have a regular meeting schedule (usually once a week) but rely on technology to deliver a portion of the course content.</w:t>
      </w: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Also, in accordance with Federal Regulations, the College must establish procedures to ensure the identity of each student taking distance education classes.  These procedures are intended not only to protect student privacy, but to also prevent any academic misconduct.  WCCC satisfies this requirement through the following controls:</w:t>
      </w: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p>
    <w:p w:rsidR="008D6E5D" w:rsidRPr="00D8028F" w:rsidRDefault="008D6E5D" w:rsidP="008D6E5D">
      <w:pPr>
        <w:numPr>
          <w:ilvl w:val="0"/>
          <w:numId w:val="1"/>
        </w:num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Students and instructors are only permitted access to classes for which they are enrolled.</w:t>
      </w:r>
    </w:p>
    <w:p w:rsidR="008D6E5D" w:rsidRPr="00D8028F" w:rsidRDefault="008D6E5D" w:rsidP="008D6E5D">
      <w:pPr>
        <w:numPr>
          <w:ilvl w:val="0"/>
          <w:numId w:val="1"/>
        </w:num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Users must submit both a unique user ID and a password in order to access their distance education classes.</w:t>
      </w:r>
    </w:p>
    <w:p w:rsidR="008D6E5D" w:rsidRPr="00D8028F" w:rsidRDefault="008D6E5D" w:rsidP="008D6E5D">
      <w:pPr>
        <w:numPr>
          <w:ilvl w:val="0"/>
          <w:numId w:val="1"/>
        </w:num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Instructors or academic administrators can monitor student use and disable a user’s access to a class in the case of any suspected violation of academic policies or procedures.</w:t>
      </w:r>
    </w:p>
    <w:p w:rsidR="008D6E5D" w:rsidRPr="00D8028F" w:rsidRDefault="008D6E5D" w:rsidP="008D6E5D">
      <w:pPr>
        <w:numPr>
          <w:ilvl w:val="0"/>
          <w:numId w:val="1"/>
        </w:num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 xml:space="preserve"> An instructor may specify in-person assessment(s) for distance education or hybrid courses, as long as these requirements are made clear in the section syllabus.  All in-person assessments must be proctored by the instructor or an authorized college representative.  No additional fees shall be charged to students for the proctoring of distance education or hybrid course assessments.</w:t>
      </w: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p>
    <w:p w:rsidR="008D6E5D" w:rsidRPr="00D8028F" w:rsidRDefault="008D6E5D" w:rsidP="008D6E5D">
      <w:pPr>
        <w:spacing w:after="0" w:line="240" w:lineRule="auto"/>
        <w:jc w:val="both"/>
        <w:rPr>
          <w:rFonts w:ascii="Arial Narrow" w:hAnsi="Arial Narrow"/>
          <w:sz w:val="24"/>
          <w:szCs w:val="24"/>
        </w:rPr>
      </w:pPr>
      <w:r w:rsidRPr="00D8028F">
        <w:rPr>
          <w:rFonts w:ascii="Arial Narrow" w:hAnsi="Arial Narrow"/>
          <w:sz w:val="24"/>
          <w:szCs w:val="24"/>
        </w:rPr>
        <w:t xml:space="preserve">The college shall verify that a student is actively attending a distance education course prior to the disbursement of federal financial aid.  Because distance education courses do not include face-to-face contact between a professor and a student, it is necessary for the college to establish standards for determining attendance for purposes of financial aid disbursement.  Attendance in on-line class shall be defined as active participation in course assignments, including the completion of papers, on-line postings and exams.  Merely logging into an on-line educational system </w:t>
      </w:r>
      <w:r w:rsidRPr="00D8028F">
        <w:rPr>
          <w:rFonts w:ascii="Arial Narrow" w:hAnsi="Arial Narrow"/>
          <w:b/>
          <w:sz w:val="24"/>
          <w:szCs w:val="24"/>
          <w:u w:val="single"/>
        </w:rPr>
        <w:t>does not</w:t>
      </w:r>
      <w:r w:rsidRPr="00D8028F">
        <w:rPr>
          <w:rFonts w:ascii="Arial Narrow" w:hAnsi="Arial Narrow"/>
          <w:sz w:val="24"/>
          <w:szCs w:val="24"/>
        </w:rPr>
        <w:t xml:space="preserve"> constitute attendance.</w:t>
      </w:r>
    </w:p>
    <w:p w:rsidR="008D6E5D" w:rsidRPr="00D8028F" w:rsidRDefault="008D6E5D" w:rsidP="008D6E5D">
      <w:pPr>
        <w:spacing w:after="0" w:line="240" w:lineRule="auto"/>
        <w:jc w:val="both"/>
        <w:rPr>
          <w:rFonts w:ascii="Arial Narrow" w:hAnsi="Arial Narrow"/>
          <w:sz w:val="24"/>
          <w:szCs w:val="24"/>
        </w:rPr>
      </w:pPr>
    </w:p>
    <w:p w:rsidR="008D6E5D" w:rsidRPr="00D8028F" w:rsidRDefault="008D6E5D" w:rsidP="008D6E5D">
      <w:pPr>
        <w:spacing w:after="0" w:line="240" w:lineRule="auto"/>
        <w:jc w:val="both"/>
        <w:rPr>
          <w:rFonts w:ascii="Arial Narrow" w:hAnsi="Arial Narrow"/>
          <w:sz w:val="24"/>
          <w:szCs w:val="24"/>
        </w:rPr>
      </w:pPr>
      <w:r w:rsidRPr="00D8028F">
        <w:rPr>
          <w:rFonts w:ascii="Arial Narrow" w:hAnsi="Arial Narrow"/>
          <w:sz w:val="24"/>
          <w:szCs w:val="24"/>
        </w:rPr>
        <w:t>Students enrolled in a distance education class who have not completed a single course assignment/exam for the class, shall receive an NF grade (Failure to Withdraw/Never Attended).  Students who have stopped actively participating in the class prior to the end of the semester shall be awarded an XF grade (Failure to Withdraw/Stopped Attending) and have a “last date of attendance” (or LDA) date recorded by the instructor.  This LDA shall reflect the date the student’s last assignment or exam was received by the instructor.</w:t>
      </w:r>
    </w:p>
    <w:p w:rsidR="008D6E5D" w:rsidRPr="00D8028F" w:rsidRDefault="008D6E5D" w:rsidP="008D6E5D">
      <w:pPr>
        <w:autoSpaceDE w:val="0"/>
        <w:autoSpaceDN w:val="0"/>
        <w:adjustRightInd w:val="0"/>
        <w:spacing w:after="0" w:line="240" w:lineRule="auto"/>
        <w:jc w:val="both"/>
        <w:rPr>
          <w:rFonts w:ascii="Arial Narrow" w:eastAsia="Calibri" w:hAnsi="Arial Narrow" w:cs="Arial"/>
          <w:sz w:val="24"/>
          <w:szCs w:val="24"/>
        </w:rPr>
      </w:pPr>
    </w:p>
    <w:p w:rsidR="008D6E5D" w:rsidRDefault="008D6E5D" w:rsidP="008D6E5D">
      <w:pPr>
        <w:autoSpaceDE w:val="0"/>
        <w:autoSpaceDN w:val="0"/>
        <w:adjustRightInd w:val="0"/>
        <w:spacing w:after="0" w:line="240" w:lineRule="auto"/>
        <w:jc w:val="both"/>
        <w:rPr>
          <w:rFonts w:ascii="Arial Narrow" w:eastAsia="Calibri" w:hAnsi="Arial Narrow" w:cs="Arial"/>
          <w:sz w:val="24"/>
          <w:szCs w:val="24"/>
        </w:rPr>
      </w:pPr>
      <w:r w:rsidRPr="00D8028F">
        <w:rPr>
          <w:rFonts w:ascii="Arial Narrow" w:eastAsia="Calibri" w:hAnsi="Arial Narrow" w:cs="Arial"/>
          <w:sz w:val="24"/>
          <w:szCs w:val="24"/>
        </w:rPr>
        <w:t xml:space="preserve">Any instructor or administrator concerned about the sharing, tampering or access to usernames, passwords, or distance education courses by unauthorized individuals shall report concerns immediately to the Vice President of </w:t>
      </w:r>
      <w:r w:rsidRPr="00763511">
        <w:rPr>
          <w:rFonts w:ascii="Arial Narrow" w:eastAsia="Calibri" w:hAnsi="Arial Narrow" w:cs="Arial"/>
          <w:sz w:val="24"/>
          <w:szCs w:val="24"/>
        </w:rPr>
        <w:t>Academic</w:t>
      </w:r>
      <w:r w:rsidR="00B56929" w:rsidRPr="00763511">
        <w:rPr>
          <w:rFonts w:ascii="Arial Narrow" w:eastAsia="Calibri" w:hAnsi="Arial Narrow" w:cs="Arial"/>
          <w:sz w:val="24"/>
          <w:szCs w:val="24"/>
          <w:u w:val="single"/>
        </w:rPr>
        <w:t>s</w:t>
      </w:r>
      <w:r w:rsidRPr="00763511">
        <w:rPr>
          <w:rFonts w:ascii="Arial Narrow" w:eastAsia="Calibri" w:hAnsi="Arial Narrow" w:cs="Arial"/>
          <w:sz w:val="24"/>
          <w:szCs w:val="24"/>
        </w:rPr>
        <w:t xml:space="preserve"> </w:t>
      </w:r>
      <w:r w:rsidRPr="00763511">
        <w:rPr>
          <w:rFonts w:ascii="Arial Narrow" w:eastAsia="Calibri" w:hAnsi="Arial Narrow" w:cs="Arial"/>
          <w:strike/>
          <w:sz w:val="24"/>
          <w:szCs w:val="24"/>
        </w:rPr>
        <w:t>Affairs</w:t>
      </w:r>
      <w:r w:rsidRPr="00763511">
        <w:rPr>
          <w:rFonts w:ascii="Arial Narrow" w:eastAsia="Calibri" w:hAnsi="Arial Narrow" w:cs="Arial"/>
          <w:sz w:val="24"/>
          <w:szCs w:val="24"/>
        </w:rPr>
        <w:t xml:space="preserve"> </w:t>
      </w:r>
      <w:r w:rsidRPr="00D8028F">
        <w:rPr>
          <w:rFonts w:ascii="Arial Narrow" w:eastAsia="Calibri" w:hAnsi="Arial Narrow" w:cs="Arial"/>
          <w:sz w:val="24"/>
          <w:szCs w:val="24"/>
        </w:rPr>
        <w:t>or his/her designee.  This includes concerns regarding possible student fraud, plagiarism and/or other conduct specifically prohibited in the Student Handbook, the Campus Code of Conduct (Policy 304.2), the Policy on Computer, Email and Internet Usage (Policy 202.19) or the Copyright Policy (Policy 404).</w:t>
      </w:r>
    </w:p>
    <w:p w:rsidR="00D43375" w:rsidRDefault="00D43375" w:rsidP="008D6E5D">
      <w:pPr>
        <w:autoSpaceDE w:val="0"/>
        <w:autoSpaceDN w:val="0"/>
        <w:adjustRightInd w:val="0"/>
        <w:spacing w:after="0" w:line="240" w:lineRule="auto"/>
        <w:jc w:val="both"/>
        <w:rPr>
          <w:rFonts w:ascii="Arial Narrow" w:eastAsia="Calibri" w:hAnsi="Arial Narrow" w:cs="Arial"/>
          <w:sz w:val="24"/>
          <w:szCs w:val="24"/>
        </w:rPr>
      </w:pPr>
    </w:p>
    <w:p w:rsidR="008D6E5D" w:rsidRPr="006179AD" w:rsidRDefault="00D43375" w:rsidP="00B56929">
      <w:pPr>
        <w:autoSpaceDE w:val="0"/>
        <w:autoSpaceDN w:val="0"/>
        <w:adjustRightInd w:val="0"/>
        <w:spacing w:after="0" w:line="240" w:lineRule="auto"/>
        <w:jc w:val="both"/>
        <w:rPr>
          <w:rFonts w:ascii="Arial Narrow" w:eastAsia="Calibri" w:hAnsi="Arial Narrow" w:cs="Arial"/>
          <w:sz w:val="24"/>
          <w:szCs w:val="24"/>
        </w:rPr>
      </w:pPr>
      <w:r w:rsidRPr="006179AD">
        <w:rPr>
          <w:rFonts w:ascii="Arial Narrow" w:eastAsia="Calibri" w:hAnsi="Arial Narrow" w:cs="Arial"/>
          <w:sz w:val="24"/>
          <w:szCs w:val="24"/>
        </w:rPr>
        <w:t xml:space="preserve">It is the responsibility of the instructor </w:t>
      </w:r>
      <w:r w:rsidR="00B56929" w:rsidRPr="006179AD">
        <w:rPr>
          <w:rFonts w:ascii="Arial Narrow" w:eastAsia="Calibri" w:hAnsi="Arial Narrow" w:cs="Arial"/>
          <w:sz w:val="24"/>
          <w:szCs w:val="24"/>
        </w:rPr>
        <w:t xml:space="preserve">to utilize the course objectives and the defined textbook </w:t>
      </w:r>
      <w:r w:rsidR="005E58F9" w:rsidRPr="006179AD">
        <w:rPr>
          <w:rFonts w:ascii="Arial Narrow" w:eastAsia="Calibri" w:hAnsi="Arial Narrow" w:cs="Arial"/>
          <w:sz w:val="24"/>
          <w:szCs w:val="24"/>
        </w:rPr>
        <w:t>as</w:t>
      </w:r>
      <w:r w:rsidR="00DB3B64" w:rsidRPr="006179AD">
        <w:rPr>
          <w:rFonts w:ascii="Arial Narrow" w:eastAsia="Calibri" w:hAnsi="Arial Narrow" w:cs="Arial"/>
          <w:sz w:val="24"/>
          <w:szCs w:val="24"/>
        </w:rPr>
        <w:t xml:space="preserve"> set forth in the master syllabus</w:t>
      </w:r>
      <w:r w:rsidR="005E58F9" w:rsidRPr="006179AD">
        <w:rPr>
          <w:rFonts w:ascii="Arial Narrow" w:eastAsia="Calibri" w:hAnsi="Arial Narrow" w:cs="Arial"/>
          <w:sz w:val="24"/>
          <w:szCs w:val="24"/>
        </w:rPr>
        <w:t xml:space="preserve"> </w:t>
      </w:r>
      <w:r w:rsidR="00B56929" w:rsidRPr="006179AD">
        <w:rPr>
          <w:rFonts w:ascii="Arial Narrow" w:eastAsia="Calibri" w:hAnsi="Arial Narrow" w:cs="Arial"/>
          <w:sz w:val="24"/>
          <w:szCs w:val="24"/>
        </w:rPr>
        <w:t xml:space="preserve">for all distance education courses.  The college approved Learning Management System (LMS) must be utilized for all distance education courses and may be supplemented with additional online </w:t>
      </w:r>
      <w:r w:rsidR="00B56929" w:rsidRPr="006179AD">
        <w:rPr>
          <w:rFonts w:ascii="Arial Narrow" w:eastAsia="Calibri" w:hAnsi="Arial Narrow" w:cs="Arial"/>
          <w:sz w:val="24"/>
          <w:szCs w:val="24"/>
        </w:rPr>
        <w:lastRenderedPageBreak/>
        <w:t>resources as approved by the college administration.  Distance education courses must also meet guidelines established by the college for student time on task.  A guideline of proposed time must be pre-approved by the Vice President of Academics before the start of the academic term.  A final time audit reflecting actual course structure and student time on task must be submitted to the Vice President of Academics at the conclusion of the course along with final grades and attendance information.</w:t>
      </w:r>
    </w:p>
    <w:p w:rsidR="00B56929" w:rsidRPr="00B56929" w:rsidRDefault="00B56929" w:rsidP="00B56929">
      <w:pPr>
        <w:autoSpaceDE w:val="0"/>
        <w:autoSpaceDN w:val="0"/>
        <w:adjustRightInd w:val="0"/>
        <w:spacing w:after="0" w:line="240" w:lineRule="auto"/>
        <w:jc w:val="both"/>
        <w:rPr>
          <w:rFonts w:ascii="Arial Narrow" w:eastAsia="Calibri" w:hAnsi="Arial Narrow" w:cs="Arial"/>
          <w:color w:val="FF0000"/>
          <w:sz w:val="24"/>
          <w:szCs w:val="24"/>
        </w:rPr>
      </w:pPr>
    </w:p>
    <w:sectPr w:rsidR="00B56929" w:rsidRPr="00B56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5F3" w:rsidRDefault="001E25F3" w:rsidP="001E25F3">
      <w:pPr>
        <w:spacing w:after="0" w:line="240" w:lineRule="auto"/>
      </w:pPr>
      <w:r>
        <w:separator/>
      </w:r>
    </w:p>
  </w:endnote>
  <w:endnote w:type="continuationSeparator" w:id="0">
    <w:p w:rsidR="001E25F3" w:rsidRDefault="001E25F3" w:rsidP="001E2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5F3" w:rsidRDefault="001E25F3" w:rsidP="001E25F3">
      <w:pPr>
        <w:spacing w:after="0" w:line="240" w:lineRule="auto"/>
      </w:pPr>
      <w:r>
        <w:separator/>
      </w:r>
    </w:p>
  </w:footnote>
  <w:footnote w:type="continuationSeparator" w:id="0">
    <w:p w:rsidR="001E25F3" w:rsidRDefault="001E25F3" w:rsidP="001E25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318EA"/>
    <w:multiLevelType w:val="hybridMultilevel"/>
    <w:tmpl w:val="302C9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5D"/>
    <w:rsid w:val="00077310"/>
    <w:rsid w:val="001E25F3"/>
    <w:rsid w:val="002C1FC3"/>
    <w:rsid w:val="00331146"/>
    <w:rsid w:val="005E58F9"/>
    <w:rsid w:val="006179AD"/>
    <w:rsid w:val="00763511"/>
    <w:rsid w:val="008D6E5D"/>
    <w:rsid w:val="00B56929"/>
    <w:rsid w:val="00B83341"/>
    <w:rsid w:val="00D43375"/>
    <w:rsid w:val="00DB3B64"/>
    <w:rsid w:val="00E6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E9644-5D5B-438D-BDB6-30428257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E5D"/>
    <w:pPr>
      <w:spacing w:after="200" w:line="276" w:lineRule="auto"/>
    </w:pPr>
    <w:rPr>
      <w:rFonts w:ascii="Calibri" w:eastAsia="Times New Roman" w:hAnsi="Calibri" w:cs="Times New Roman"/>
    </w:rPr>
  </w:style>
  <w:style w:type="paragraph" w:styleId="Heading2">
    <w:name w:val="heading 2"/>
    <w:basedOn w:val="Normal"/>
    <w:next w:val="Normal"/>
    <w:link w:val="Heading2Char"/>
    <w:uiPriority w:val="9"/>
    <w:unhideWhenUsed/>
    <w:qFormat/>
    <w:rsid w:val="008D6E5D"/>
    <w:pPr>
      <w:spacing w:before="200" w:after="0"/>
      <w:outlineLvl w:val="1"/>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6E5D"/>
    <w:rPr>
      <w:rFonts w:ascii="Cambria" w:eastAsia="Times New Roman" w:hAnsi="Cambria" w:cs="Times New Roman"/>
      <w:b/>
      <w:bCs/>
      <w:sz w:val="26"/>
      <w:szCs w:val="26"/>
    </w:rPr>
  </w:style>
  <w:style w:type="paragraph" w:customStyle="1" w:styleId="StyleSubHeadingWCCCBottomNoborder">
    <w:name w:val="Style SubHeading WCCC + Bottom: (No border)"/>
    <w:basedOn w:val="Normal"/>
    <w:link w:val="StyleSubHeadingWCCCBottomNoborderChar"/>
    <w:locked/>
    <w:rsid w:val="008D6E5D"/>
    <w:pPr>
      <w:tabs>
        <w:tab w:val="left" w:pos="1440"/>
      </w:tabs>
    </w:pPr>
    <w:rPr>
      <w:rFonts w:ascii="Arial Narrow" w:hAnsi="Arial Narrow"/>
      <w:b/>
      <w:bCs/>
      <w:sz w:val="24"/>
      <w:szCs w:val="20"/>
    </w:rPr>
  </w:style>
  <w:style w:type="character" w:customStyle="1" w:styleId="StyleSubHeadingWCCCBottomNoborderChar">
    <w:name w:val="Style SubHeading WCCC + Bottom: (No border) Char"/>
    <w:link w:val="StyleSubHeadingWCCCBottomNoborder"/>
    <w:rsid w:val="008D6E5D"/>
    <w:rPr>
      <w:rFonts w:ascii="Arial Narrow" w:eastAsia="Times New Roman" w:hAnsi="Arial Narrow" w:cs="Times New Roman"/>
      <w:b/>
      <w:bCs/>
      <w:sz w:val="24"/>
      <w:szCs w:val="20"/>
    </w:rPr>
  </w:style>
  <w:style w:type="paragraph" w:styleId="BalloonText">
    <w:name w:val="Balloon Text"/>
    <w:basedOn w:val="Normal"/>
    <w:link w:val="BalloonTextChar"/>
    <w:uiPriority w:val="99"/>
    <w:semiHidden/>
    <w:unhideWhenUsed/>
    <w:rsid w:val="00DB3B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B64"/>
    <w:rPr>
      <w:rFonts w:ascii="Segoe UI" w:eastAsia="Times New Roman" w:hAnsi="Segoe UI" w:cs="Segoe UI"/>
      <w:sz w:val="18"/>
      <w:szCs w:val="18"/>
    </w:rPr>
  </w:style>
  <w:style w:type="paragraph" w:styleId="Header">
    <w:name w:val="header"/>
    <w:basedOn w:val="Normal"/>
    <w:link w:val="HeaderChar"/>
    <w:uiPriority w:val="99"/>
    <w:unhideWhenUsed/>
    <w:rsid w:val="001E2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5F3"/>
    <w:rPr>
      <w:rFonts w:ascii="Calibri" w:eastAsia="Times New Roman" w:hAnsi="Calibri" w:cs="Times New Roman"/>
    </w:rPr>
  </w:style>
  <w:style w:type="paragraph" w:styleId="Footer">
    <w:name w:val="footer"/>
    <w:basedOn w:val="Normal"/>
    <w:link w:val="FooterChar"/>
    <w:uiPriority w:val="99"/>
    <w:unhideWhenUsed/>
    <w:rsid w:val="001E2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5F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Warren County Community College</Company>
  <LinksUpToDate>false</LinksUpToDate>
  <CharactersWithSpaces>4153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Beeler</dc:creator>
  <cp:keywords/>
  <dc:description/>
  <cp:lastModifiedBy>Barbara A. Pratt</cp:lastModifiedBy>
  <cp:revision>2</cp:revision>
  <cp:lastPrinted>2015-04-23T13:52:00Z</cp:lastPrinted>
  <dcterms:created xsi:type="dcterms:W3CDTF">2015-07-07T02:42:00Z</dcterms:created>
  <dcterms:modified xsi:type="dcterms:W3CDTF">2015-07-07T02:42:00Z</dcterms:modified>
</cp:coreProperties>
</file>